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4831"/>
      </w:tblGrid>
      <w:tr w:rsidR="000C4A68" w:rsidRPr="000C4A68">
        <w:trPr>
          <w:tblCellSpacing w:w="0" w:type="dxa"/>
        </w:trPr>
        <w:tc>
          <w:tcPr>
            <w:tcW w:w="2205" w:type="dxa"/>
            <w:hideMark/>
          </w:tcPr>
          <w:tbl>
            <w:tblPr>
              <w:tblW w:w="22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983"/>
              <w:gridCol w:w="983"/>
            </w:tblGrid>
            <w:tr w:rsidR="000C4A68" w:rsidRPr="000C4A68">
              <w:trPr>
                <w:gridAfter w:val="2"/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0C4A68" w:rsidRPr="000C4A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0C4A68" w:rsidRPr="000C4A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</w:tbl>
          <w:p w:rsidR="000C4A68" w:rsidRPr="000C4A68" w:rsidRDefault="000C4A68" w:rsidP="000C4A6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  <w:tc>
          <w:tcPr>
            <w:tcW w:w="3720" w:type="dxa"/>
            <w:hideMark/>
          </w:tcPr>
          <w:tbl>
            <w:tblPr>
              <w:tblW w:w="37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6"/>
              <w:gridCol w:w="24"/>
            </w:tblGrid>
            <w:tr w:rsidR="000C4A68" w:rsidRPr="000C4A68">
              <w:trPr>
                <w:tblCellSpacing w:w="0" w:type="dxa"/>
              </w:trPr>
              <w:tc>
                <w:tcPr>
                  <w:tcW w:w="3435" w:type="dxa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285" w:type="dxa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0C4A68" w:rsidRPr="000C4A68">
              <w:trPr>
                <w:trHeight w:val="300"/>
                <w:tblCellSpacing w:w="0" w:type="dxa"/>
              </w:trPr>
              <w:tc>
                <w:tcPr>
                  <w:tcW w:w="0" w:type="auto"/>
                  <w:hideMark/>
                </w:tcPr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b/>
                      <w:bCs/>
                      <w:color w:val="349729"/>
                      <w:sz w:val="17"/>
                      <w:szCs w:val="17"/>
                      <w:lang w:eastAsia="es-PE"/>
                    </w:rPr>
                    <w:t>Convocatoria a Junta de Accionistas 2009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0C4A68" w:rsidRPr="000C4A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hyperlink r:id="rId5" w:history="1">
                    <w:r w:rsidRPr="000C4A68">
                      <w:rPr>
                        <w:rFonts w:ascii="Tahoma" w:eastAsia="Times New Roman" w:hAnsi="Tahoma" w:cs="Tahoma"/>
                        <w:color w:val="9A9583"/>
                        <w:sz w:val="17"/>
                        <w:szCs w:val="17"/>
                        <w:lang w:eastAsia="es-PE"/>
                      </w:rPr>
                      <w:br/>
                      <w:t>Ver convocatoria</w:t>
                    </w:r>
                  </w:hyperlink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b/>
                      <w:bCs/>
                      <w:color w:val="349729"/>
                      <w:sz w:val="17"/>
                      <w:szCs w:val="17"/>
                      <w:lang w:eastAsia="es-PE"/>
                    </w:rPr>
                    <w:t>FERREYROS S.A.A.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</w:r>
                  <w:r w:rsidRPr="000C4A68">
                    <w:rPr>
                      <w:rFonts w:ascii="Tahoma" w:eastAsia="Times New Roman" w:hAnsi="Tahoma" w:cs="Tahoma"/>
                      <w:b/>
                      <w:bCs/>
                      <w:color w:val="349729"/>
                      <w:sz w:val="17"/>
                      <w:szCs w:val="17"/>
                      <w:lang w:eastAsia="es-PE"/>
                    </w:rPr>
                    <w:t>Junta General Obligatoria Anual de Accionistas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De conformidad con lo establecido en el artículo 113° de la Ley General de Sociedades y de acuerdo a lo dispuesto en el Estatuto de la Sociedad, se convoca a la Junta General Obligatoria Anual de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Ferreyros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S.A.A., que tendrá lugar el día martes 31 de marzo de 2009, a las 11:00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a</w:t>
                  </w:r>
                  <w:proofErr w:type="gram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,m</w:t>
                  </w:r>
                  <w:proofErr w:type="spellEnd"/>
                  <w:proofErr w:type="gram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., en la sede social de la compañía, ubicada en Jr. Cristóbal de Peralta Norte N° 820, Surco.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b/>
                      <w:bCs/>
                      <w:color w:val="349729"/>
                      <w:sz w:val="17"/>
                      <w:szCs w:val="17"/>
                      <w:lang w:eastAsia="es-PE"/>
                    </w:rPr>
                    <w:t>OBJETO DE LA CONVOCATORIA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1.- Examen y aprobación de la memoria 2008, que incluye el análisis y discusión de los esta-dos financieros. 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  <w:t>2.- Distribución de utilidades.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  <w:t>3.- Capitalización de utilidades de libre disposición y del excedente de revaluación.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  <w:t xml:space="preserve">4.- Modificación del Art. 5to. </w:t>
                  </w:r>
                  <w:proofErr w:type="gram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del</w:t>
                  </w:r>
                  <w:proofErr w:type="gram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Estatuto referido al capital social.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  <w:t>5.- Nombramiento de auditores externos para el Ejercicio 2009.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  <w:t>6.- Aprobación del Segundo Programa de Instrumentos Representativos de Deuda (Emisión de Bonos Corporativos y Papeles Comerciales) y delegación de facultades al directorio.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En caso de no alcanzarse el quórum requerido, la sesión en segunda convocatoria se efectuará el día lunes 6 de abril de 2009 a la misma hora y en el mismo lugar.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La documentación relacionada con el objeto de la Junta se encuentra a disposición de los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accio-nistas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en la sede social a partir del día de hoy.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Tienen derecho a asistir a la Junta los titulares de acciones inscritas a su nombre en el Libro de Matrícula de Acciones o en el Registro de CAVALI S.A., con una anticipación no menor de diez días al de la celebración de la Junta.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Los poderes para la representación de las acciones se registrarán en el local de la compañía,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ubi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-cado en Jr. Cristóbal de Peralta Norte N° 820, Surco (3er. piso), con una anticipación no menor de 24 horas a la hora fijada para la celebración de la Junta.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lastRenderedPageBreak/>
                    <w:t xml:space="preserve">De asistir a la Junta, agradeceremos confirmar su asistencia a los teléfonos 0800-13372 o 626-4254, Sra. Augusta Ponce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Zimmermann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b/>
                      <w:bCs/>
                      <w:color w:val="349729"/>
                      <w:sz w:val="17"/>
                      <w:szCs w:val="17"/>
                      <w:lang w:eastAsia="es-PE"/>
                    </w:rPr>
                    <w:t>TRANSMISIÓN DE LA JUNTA VÍA INTERNET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Asimismo, nos es grato informarles que, como parte del esfuerzo que realiza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Ferreyros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para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man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-tenerse en permanente comunicación con sus accionistas, se ha previsto transmitir la Junta Gene-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ral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Obligatoria Anual 2009 a través de su portal de Internet.</w:t>
                  </w:r>
                </w:p>
                <w:p w:rsidR="000C4A68" w:rsidRPr="000C4A68" w:rsidRDefault="000C4A68" w:rsidP="000C4A6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De esta manera, los accionistas de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Ferreyros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que no pudieran asistir a la Junta 2009 tendrán la posibilidad de seguir en vivo las incidencias de la misma a través de la página web de la empresa. Asimismo, el video grabado de la sesión estará disponible para los accionistas, como una alterna-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tiva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para quienes no hayan podido apreciarla en vivo.</w:t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</w:r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br/>
                    <w:t xml:space="preserve">Los accionistas que deseen acceder a la transmisión de la Junta vía Internet recibirán una clave de acceso vía correo electrónico. Les agradeceremos solicitar dicha clave enviando un correo electrónico a </w:t>
                  </w:r>
                  <w:hyperlink r:id="rId6" w:tgtFrame="_blank" w:history="1">
                    <w:r w:rsidRPr="000C4A68">
                      <w:rPr>
                        <w:rFonts w:ascii="Tahoma" w:eastAsia="Times New Roman" w:hAnsi="Tahoma" w:cs="Tahoma"/>
                        <w:color w:val="9A9583"/>
                        <w:sz w:val="17"/>
                        <w:szCs w:val="17"/>
                        <w:lang w:eastAsia="es-PE"/>
                      </w:rPr>
                      <w:t>aponce@ferreyros.com.pe</w:t>
                    </w:r>
                  </w:hyperlink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o comunicándose a los teléfonos 0800-13372 o 626-4254, Sra. Augusta Ponce </w:t>
                  </w:r>
                  <w:proofErr w:type="spellStart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Zimmermann</w:t>
                  </w:r>
                  <w:proofErr w:type="spellEnd"/>
                  <w:r w:rsidRPr="000C4A68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A68" w:rsidRPr="000C4A68" w:rsidRDefault="000C4A68" w:rsidP="000C4A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:rsidR="000C4A68" w:rsidRPr="000C4A68" w:rsidRDefault="000C4A68" w:rsidP="000C4A6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  <w:bookmarkStart w:id="0" w:name="_GoBack"/>
        <w:bookmarkEnd w:id="0"/>
      </w:tr>
    </w:tbl>
    <w:p w:rsidR="00AC6FC0" w:rsidRDefault="00AC6FC0"/>
    <w:sectPr w:rsidR="00AC6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68"/>
    <w:rsid w:val="000C4A68"/>
    <w:rsid w:val="00A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C4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C4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once@ferreyros.com.pe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2577</Characters>
  <Application>Microsoft Office Word</Application>
  <DocSecurity>0</DocSecurity>
  <Lines>21</Lines>
  <Paragraphs>6</Paragraphs>
  <ScaleCrop>false</ScaleCrop>
  <Company>Ferreyros S.A.A.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Tamayo Maertens</dc:creator>
  <cp:lastModifiedBy>Elizabeth Tamayo Maertens</cp:lastModifiedBy>
  <cp:revision>1</cp:revision>
  <dcterms:created xsi:type="dcterms:W3CDTF">2012-08-28T17:42:00Z</dcterms:created>
  <dcterms:modified xsi:type="dcterms:W3CDTF">2012-08-28T17:42:00Z</dcterms:modified>
</cp:coreProperties>
</file>